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6D03" w14:textId="30E709D3" w:rsidR="00E1571F" w:rsidRDefault="00E1571F" w:rsidP="00B41B8D">
      <w:pPr>
        <w:pStyle w:val="a3"/>
        <w:ind w:leftChars="0" w:left="360"/>
        <w:rPr>
          <w:sz w:val="24"/>
          <w:szCs w:val="24"/>
        </w:rPr>
      </w:pPr>
      <w:r w:rsidRPr="00A921E7">
        <w:rPr>
          <w:rFonts w:hint="eastAsia"/>
          <w:sz w:val="24"/>
          <w:szCs w:val="24"/>
        </w:rPr>
        <w:t>令和3年4月の改正について</w:t>
      </w:r>
      <w:r w:rsidR="00343AF5">
        <w:rPr>
          <w:rFonts w:hint="eastAsia"/>
          <w:sz w:val="24"/>
          <w:szCs w:val="24"/>
        </w:rPr>
        <w:t>（令和3年7月2</w:t>
      </w:r>
      <w:r w:rsidR="00343AF5">
        <w:rPr>
          <w:sz w:val="24"/>
          <w:szCs w:val="24"/>
        </w:rPr>
        <w:t>2</w:t>
      </w:r>
      <w:r w:rsidR="00343AF5">
        <w:rPr>
          <w:rFonts w:hint="eastAsia"/>
          <w:sz w:val="24"/>
          <w:szCs w:val="24"/>
        </w:rPr>
        <w:t>日研修資料）</w:t>
      </w:r>
    </w:p>
    <w:p w14:paraId="64095BE8" w14:textId="234BEAF9" w:rsidR="00B41B8D" w:rsidRPr="00343AF5" w:rsidRDefault="00343AF5" w:rsidP="00343AF5">
      <w:pPr>
        <w:pStyle w:val="a3"/>
        <w:ind w:leftChars="0" w:left="360"/>
        <w:rPr>
          <w:sz w:val="22"/>
        </w:rPr>
      </w:pPr>
      <w:r>
        <w:rPr>
          <w:rFonts w:hint="eastAsia"/>
          <w:sz w:val="24"/>
          <w:szCs w:val="24"/>
        </w:rPr>
        <w:t xml:space="preserve">　　　　　　　　　　　　　　　　　　　　　　</w:t>
      </w:r>
      <w:r w:rsidRPr="00343AF5">
        <w:rPr>
          <w:rFonts w:hint="eastAsia"/>
          <w:sz w:val="22"/>
        </w:rPr>
        <w:t xml:space="preserve">　記載者　蒔苗　裕貴子</w:t>
      </w:r>
    </w:p>
    <w:p w14:paraId="24979AF6" w14:textId="607577FD" w:rsidR="000B483F" w:rsidRPr="00EF4C85" w:rsidRDefault="000B483F" w:rsidP="00B41B8D">
      <w:pPr>
        <w:pStyle w:val="a3"/>
        <w:numPr>
          <w:ilvl w:val="0"/>
          <w:numId w:val="4"/>
        </w:numPr>
        <w:ind w:leftChars="0"/>
        <w:rPr>
          <w:b/>
          <w:bCs/>
        </w:rPr>
      </w:pPr>
      <w:r>
        <w:rPr>
          <w:rFonts w:hint="eastAsia"/>
        </w:rPr>
        <w:t xml:space="preserve">認知症基礎研修の義務化　</w:t>
      </w:r>
      <w:r w:rsidRPr="00EF4C85">
        <w:rPr>
          <w:rFonts w:hint="eastAsia"/>
          <w:b/>
          <w:bCs/>
        </w:rPr>
        <w:t>3年間の経過措置</w:t>
      </w:r>
    </w:p>
    <w:p w14:paraId="1E9159A8" w14:textId="5B714CAE" w:rsidR="00B41B8D" w:rsidRDefault="00E1571F" w:rsidP="000B483F">
      <w:pPr>
        <w:pStyle w:val="a3"/>
        <w:ind w:leftChars="0" w:left="360"/>
      </w:pPr>
      <w:r>
        <w:rPr>
          <w:rFonts w:hint="eastAsia"/>
        </w:rPr>
        <w:t>認知症についての理解のもと、本人主体の介護を行い、認知症の人の尊厳の保障を実現していく観点から、介護にかかわる全ての者の認知症対応力を向上させていくため、介護事業者に、介護に直接かかわる職員のうち、医療・福祉関係の資格を有さない者について、</w:t>
      </w:r>
      <w:r w:rsidRPr="00B41B8D">
        <w:rPr>
          <w:rFonts w:hint="eastAsia"/>
          <w:b/>
          <w:bCs/>
        </w:rPr>
        <w:t>認知症基礎研修を受講</w:t>
      </w:r>
      <w:r>
        <w:rPr>
          <w:rFonts w:hint="eastAsia"/>
        </w:rPr>
        <w:t>させるために必要な措置を講じることを義務づける。</w:t>
      </w:r>
    </w:p>
    <w:p w14:paraId="059E24E9" w14:textId="472AD0FE" w:rsidR="00E1571F" w:rsidRDefault="00E1571F" w:rsidP="00B41B8D">
      <w:pPr>
        <w:pStyle w:val="a3"/>
        <w:ind w:leftChars="0" w:left="360"/>
      </w:pPr>
      <w:r>
        <w:rPr>
          <w:rFonts w:hint="eastAsia"/>
        </w:rPr>
        <w:t>（義務づけの対象外）看護師、介護福祉士、福祉系高校卒業者等医療介護の資格保持者。</w:t>
      </w:r>
    </w:p>
    <w:p w14:paraId="581A9F92" w14:textId="560E2109" w:rsidR="00EA41FB" w:rsidRDefault="00EA41FB" w:rsidP="00EA41FB"/>
    <w:p w14:paraId="77164C34" w14:textId="438EF1B7" w:rsidR="00EA41FB" w:rsidRDefault="00CE7F0E" w:rsidP="0069550E">
      <w:pPr>
        <w:pStyle w:val="a3"/>
        <w:numPr>
          <w:ilvl w:val="0"/>
          <w:numId w:val="4"/>
        </w:numPr>
        <w:ind w:leftChars="0"/>
      </w:pPr>
      <w:r>
        <w:rPr>
          <w:rFonts w:hint="eastAsia"/>
        </w:rPr>
        <w:t>料金の改正。入浴加算</w:t>
      </w:r>
      <w:r w:rsidR="0069550E">
        <w:rPr>
          <w:rFonts w:hint="eastAsia"/>
        </w:rPr>
        <w:t>Ⅰ、Ⅱ</w:t>
      </w:r>
      <w:r>
        <w:rPr>
          <w:rFonts w:hint="eastAsia"/>
        </w:rPr>
        <w:t xml:space="preserve">　</w:t>
      </w:r>
      <w:r w:rsidR="006A7A6F">
        <w:rPr>
          <w:rFonts w:hint="eastAsia"/>
        </w:rPr>
        <w:t xml:space="preserve">　</w:t>
      </w:r>
      <w:r w:rsidR="00EA41FB">
        <w:rPr>
          <w:rFonts w:hint="eastAsia"/>
        </w:rPr>
        <w:t>処遇改善加算の要件変更（加算算定</w:t>
      </w:r>
      <w:r w:rsidR="00CB168C">
        <w:rPr>
          <w:rFonts w:hint="eastAsia"/>
        </w:rPr>
        <w:t>年</w:t>
      </w:r>
      <w:r w:rsidR="00EA41FB">
        <w:rPr>
          <w:rFonts w:hint="eastAsia"/>
        </w:rPr>
        <w:t>からではなく、毎年内容を実施）。</w:t>
      </w:r>
      <w:r w:rsidR="00F00E0F">
        <w:rPr>
          <w:rFonts w:hint="eastAsia"/>
        </w:rPr>
        <w:t>個別機能訓練Ⅰ－イ</w:t>
      </w:r>
    </w:p>
    <w:p w14:paraId="4FCA8081" w14:textId="77777777" w:rsidR="00524B05" w:rsidRPr="00524B05" w:rsidRDefault="00524B05" w:rsidP="00524B05">
      <w:pPr>
        <w:pStyle w:val="a3"/>
        <w:ind w:leftChars="0" w:left="360"/>
        <w:rPr>
          <w:b/>
          <w:bCs/>
        </w:rPr>
      </w:pPr>
    </w:p>
    <w:p w14:paraId="5F25C8F3" w14:textId="77C2347A" w:rsidR="00EA41FB" w:rsidRDefault="00EA41FB" w:rsidP="00B41B8D">
      <w:pPr>
        <w:pStyle w:val="a3"/>
        <w:numPr>
          <w:ilvl w:val="0"/>
          <w:numId w:val="4"/>
        </w:numPr>
        <w:ind w:leftChars="0"/>
        <w:rPr>
          <w:b/>
          <w:bCs/>
        </w:rPr>
      </w:pPr>
      <w:r>
        <w:rPr>
          <w:rFonts w:hint="eastAsia"/>
        </w:rPr>
        <w:t>職場におけるパワーハラスメントの防止のための雇用管理上の措置を講じることが義務づけられていることを踏まえ、職場におけるハラスメントの内容、ハラスメントを行ってはいけない旨の方針（利用者やその家族を含む）を明確化して、</w:t>
      </w:r>
      <w:r w:rsidRPr="003B43B7">
        <w:rPr>
          <w:rFonts w:hint="eastAsia"/>
          <w:b/>
          <w:bCs/>
        </w:rPr>
        <w:t>相談担当者を決め</w:t>
      </w:r>
      <w:r>
        <w:rPr>
          <w:rFonts w:hint="eastAsia"/>
        </w:rPr>
        <w:t>て、</w:t>
      </w:r>
      <w:r w:rsidR="00C41EDB">
        <w:rPr>
          <w:rFonts w:hint="eastAsia"/>
        </w:rPr>
        <w:t>職員に周知、啓発する。</w:t>
      </w:r>
      <w:r w:rsidR="00646599" w:rsidRPr="00231D4E">
        <w:rPr>
          <w:rFonts w:hint="eastAsia"/>
          <w:b/>
          <w:bCs/>
        </w:rPr>
        <w:t>（経過措置なし</w:t>
      </w:r>
      <w:r w:rsidR="00231D4E">
        <w:rPr>
          <w:rFonts w:hint="eastAsia"/>
          <w:b/>
          <w:bCs/>
        </w:rPr>
        <w:t>、できるだけ早急に</w:t>
      </w:r>
      <w:r w:rsidR="00646599" w:rsidRPr="00231D4E">
        <w:rPr>
          <w:rFonts w:hint="eastAsia"/>
          <w:b/>
          <w:bCs/>
        </w:rPr>
        <w:t>）</w:t>
      </w:r>
    </w:p>
    <w:p w14:paraId="4D8E681E" w14:textId="77777777" w:rsidR="00357E7C" w:rsidRPr="00357E7C" w:rsidRDefault="00357E7C" w:rsidP="00357E7C">
      <w:pPr>
        <w:pStyle w:val="a3"/>
        <w:rPr>
          <w:b/>
          <w:bCs/>
        </w:rPr>
      </w:pPr>
    </w:p>
    <w:p w14:paraId="58D2EAB7" w14:textId="77777777" w:rsidR="00357E7C" w:rsidRPr="00EF4C85" w:rsidRDefault="00357E7C" w:rsidP="00357E7C">
      <w:pPr>
        <w:pStyle w:val="a3"/>
        <w:numPr>
          <w:ilvl w:val="0"/>
          <w:numId w:val="4"/>
        </w:numPr>
        <w:ind w:leftChars="0"/>
        <w:rPr>
          <w:b/>
          <w:bCs/>
        </w:rPr>
      </w:pPr>
      <w:r>
        <w:rPr>
          <w:rFonts w:hint="eastAsia"/>
        </w:rPr>
        <w:t xml:space="preserve">高齢者虐待防止法の推進　</w:t>
      </w:r>
      <w:r w:rsidRPr="00EF4C85">
        <w:rPr>
          <w:rFonts w:hint="eastAsia"/>
          <w:b/>
          <w:bCs/>
        </w:rPr>
        <w:t>3年間の経過措置</w:t>
      </w:r>
    </w:p>
    <w:p w14:paraId="2E83580E" w14:textId="3862506B" w:rsidR="00357E7C" w:rsidRDefault="00357E7C" w:rsidP="00357E7C">
      <w:pPr>
        <w:pStyle w:val="a3"/>
        <w:ind w:leftChars="0" w:left="360"/>
      </w:pPr>
      <w:r>
        <w:rPr>
          <w:rFonts w:hint="eastAsia"/>
        </w:rPr>
        <w:t>虐待の発生又はその再発防止をするための委員会の開催、指針の整備、研修の実施、担当者の決定等。</w:t>
      </w:r>
    </w:p>
    <w:p w14:paraId="36C33EF6" w14:textId="77777777" w:rsidR="00266479" w:rsidRDefault="00266479" w:rsidP="00266479">
      <w:pPr>
        <w:ind w:leftChars="150" w:left="315"/>
      </w:pPr>
      <w:r>
        <w:rPr>
          <w:rFonts w:hint="eastAsia"/>
        </w:rPr>
        <w:t>（他の委員会と一体的に実施可能。他のサービス事業者との連携等により行うことも差し支えない）。</w:t>
      </w:r>
    </w:p>
    <w:p w14:paraId="01DA7C53" w14:textId="77777777" w:rsidR="00357E7C" w:rsidRDefault="00357E7C" w:rsidP="00266479"/>
    <w:p w14:paraId="5D62580E" w14:textId="04C535CD" w:rsidR="00686362" w:rsidRPr="00357E7C" w:rsidRDefault="00686362" w:rsidP="00357E7C">
      <w:pPr>
        <w:pStyle w:val="a3"/>
        <w:numPr>
          <w:ilvl w:val="0"/>
          <w:numId w:val="4"/>
        </w:numPr>
        <w:ind w:leftChars="0"/>
        <w:rPr>
          <w:b/>
          <w:bCs/>
        </w:rPr>
      </w:pPr>
      <w:r>
        <w:rPr>
          <w:rFonts w:hint="eastAsia"/>
        </w:rPr>
        <w:t>感染症や災害への強化</w:t>
      </w:r>
      <w:r w:rsidR="00D27304" w:rsidRPr="00357E7C">
        <w:rPr>
          <w:rFonts w:hint="eastAsia"/>
          <w:b/>
          <w:bCs/>
        </w:rPr>
        <w:t xml:space="preserve">　　</w:t>
      </w:r>
      <w:r w:rsidRPr="00357E7C">
        <w:rPr>
          <w:rFonts w:hint="eastAsia"/>
          <w:b/>
          <w:bCs/>
        </w:rPr>
        <w:t>3年間の</w:t>
      </w:r>
      <w:r w:rsidR="00984A97" w:rsidRPr="00357E7C">
        <w:rPr>
          <w:rFonts w:hint="eastAsia"/>
          <w:b/>
          <w:bCs/>
        </w:rPr>
        <w:t>経過措置</w:t>
      </w:r>
    </w:p>
    <w:p w14:paraId="7676D8A0" w14:textId="20087357" w:rsidR="00686362" w:rsidRPr="00686362" w:rsidRDefault="00686362" w:rsidP="00955D96">
      <w:pPr>
        <w:ind w:firstLineChars="150" w:firstLine="309"/>
        <w:rPr>
          <w:b/>
          <w:bCs/>
        </w:rPr>
      </w:pPr>
      <w:r w:rsidRPr="00686362">
        <w:rPr>
          <w:rFonts w:hint="eastAsia"/>
          <w:b/>
          <w:bCs/>
        </w:rPr>
        <w:t>委員会の開催、指針の整備、研修の実施、訓練（シミュレーション）の実施。</w:t>
      </w:r>
    </w:p>
    <w:p w14:paraId="7F3D8B59" w14:textId="1B419250" w:rsidR="00686362" w:rsidRDefault="00686362" w:rsidP="00A163B8">
      <w:pPr>
        <w:ind w:leftChars="150" w:left="315"/>
      </w:pPr>
      <w:bookmarkStart w:id="0" w:name="_Hlk83643974"/>
      <w:r>
        <w:rPr>
          <w:rFonts w:hint="eastAsia"/>
        </w:rPr>
        <w:t>（他の委員会と一体的に実施可能。他のサービス事業者との連携等により行うことも差し支えない）。</w:t>
      </w:r>
    </w:p>
    <w:bookmarkEnd w:id="0"/>
    <w:p w14:paraId="3D96C21B" w14:textId="0B8D29E6" w:rsidR="005D1793" w:rsidRDefault="005D1793" w:rsidP="00955D96">
      <w:pPr>
        <w:ind w:firstLineChars="150" w:firstLine="315"/>
      </w:pPr>
      <w:r>
        <w:rPr>
          <w:rFonts w:hint="eastAsia"/>
        </w:rPr>
        <w:t>年一回以上の研修</w:t>
      </w:r>
      <w:r w:rsidRPr="00BD2A20">
        <w:rPr>
          <w:rFonts w:hint="eastAsia"/>
          <w:b/>
          <w:bCs/>
        </w:rPr>
        <w:t>（演習）</w:t>
      </w:r>
      <w:r>
        <w:rPr>
          <w:rFonts w:hint="eastAsia"/>
        </w:rPr>
        <w:t>を行う。</w:t>
      </w:r>
    </w:p>
    <w:p w14:paraId="1E30BC08" w14:textId="4EAA4A22" w:rsidR="00522F8E" w:rsidRDefault="00522F8E" w:rsidP="00686362">
      <w:pPr>
        <w:pStyle w:val="a3"/>
        <w:ind w:leftChars="0" w:left="720"/>
      </w:pPr>
    </w:p>
    <w:p w14:paraId="2FB1FA27" w14:textId="2DD8DE73" w:rsidR="00522F8E" w:rsidRPr="00522F8E" w:rsidRDefault="00522F8E" w:rsidP="00B41B8D">
      <w:pPr>
        <w:pStyle w:val="a3"/>
        <w:numPr>
          <w:ilvl w:val="0"/>
          <w:numId w:val="4"/>
        </w:numPr>
        <w:ind w:leftChars="0"/>
        <w:rPr>
          <w:b/>
          <w:bCs/>
        </w:rPr>
      </w:pPr>
      <w:r w:rsidRPr="00522F8E">
        <w:rPr>
          <w:rFonts w:hint="eastAsia"/>
          <w:b/>
          <w:bCs/>
        </w:rPr>
        <w:t>業務継続計画（ＢＣＰ）</w:t>
      </w:r>
      <w:r w:rsidR="00D27304">
        <w:rPr>
          <w:rFonts w:hint="eastAsia"/>
          <w:b/>
          <w:bCs/>
        </w:rPr>
        <w:t xml:space="preserve">　3年間の経過措置</w:t>
      </w:r>
    </w:p>
    <w:p w14:paraId="0B2217F2" w14:textId="2853DFE5" w:rsidR="00522F8E" w:rsidRDefault="00522F8E" w:rsidP="001B3E3F">
      <w:pPr>
        <w:ind w:leftChars="100" w:left="210" w:firstLineChars="50" w:firstLine="105"/>
      </w:pPr>
      <w:r>
        <w:rPr>
          <w:rFonts w:hint="eastAsia"/>
        </w:rPr>
        <w:t>感染症や大地震等の自然災害、感染症の蔓延、テロ等の事件、大事故、サプライチェー</w:t>
      </w:r>
      <w:r w:rsidR="00933CCE">
        <w:rPr>
          <w:rFonts w:hint="eastAsia"/>
        </w:rPr>
        <w:t>ン</w:t>
      </w:r>
      <w:r>
        <w:rPr>
          <w:rFonts w:hint="eastAsia"/>
        </w:rPr>
        <w:t>（供給網）の途絶、突発的な経営環境の変化など、不測の事態が起きても事業を中断させ</w:t>
      </w:r>
      <w:r w:rsidR="003D29E8">
        <w:rPr>
          <w:rFonts w:hint="eastAsia"/>
        </w:rPr>
        <w:t xml:space="preserve"> </w:t>
      </w:r>
      <w:r>
        <w:rPr>
          <w:rFonts w:hint="eastAsia"/>
        </w:rPr>
        <w:t>ない、または、中断しても、可能な限り短い時間で復旧させるための方針、体制、手順等を示した計画。</w:t>
      </w:r>
    </w:p>
    <w:p w14:paraId="6ADC456A" w14:textId="4AB991E2" w:rsidR="008E0447" w:rsidRDefault="008E0447" w:rsidP="003D29E8">
      <w:pPr>
        <w:ind w:leftChars="100" w:left="315" w:hangingChars="50" w:hanging="105"/>
      </w:pPr>
      <w:r>
        <w:rPr>
          <w:rFonts w:hint="eastAsia"/>
        </w:rPr>
        <w:lastRenderedPageBreak/>
        <w:t>（緊急連絡先の整備、あらかじめ被害が予想される場合は、時間短縮や休止をする</w:t>
      </w:r>
      <w:r w:rsidR="0047043A">
        <w:rPr>
          <w:rFonts w:hint="eastAsia"/>
        </w:rPr>
        <w:t>、サービスの前倒し等考える</w:t>
      </w:r>
      <w:r>
        <w:rPr>
          <w:rFonts w:hint="eastAsia"/>
        </w:rPr>
        <w:t>・サービス中の突然の事態に備えて備品</w:t>
      </w:r>
      <w:r w:rsidR="003D5D8B">
        <w:rPr>
          <w:rFonts w:hint="eastAsia"/>
        </w:rPr>
        <w:t>(水や食料毛布等)</w:t>
      </w:r>
      <w:r>
        <w:rPr>
          <w:rFonts w:hint="eastAsia"/>
        </w:rPr>
        <w:t>を整備する</w:t>
      </w:r>
      <w:r w:rsidR="00457906">
        <w:rPr>
          <w:rFonts w:hint="eastAsia"/>
        </w:rPr>
        <w:t>。</w:t>
      </w:r>
      <w:r w:rsidR="0047043A">
        <w:rPr>
          <w:rFonts w:hint="eastAsia"/>
        </w:rPr>
        <w:t>高齢者避難施設への移送等</w:t>
      </w:r>
      <w:r>
        <w:rPr>
          <w:rFonts w:hint="eastAsia"/>
        </w:rPr>
        <w:t>）</w:t>
      </w:r>
    </w:p>
    <w:p w14:paraId="78CB6129" w14:textId="47D1962F" w:rsidR="00D96024" w:rsidRDefault="00D96024" w:rsidP="00D96024"/>
    <w:p w14:paraId="2CA36C4E" w14:textId="4F06671C" w:rsidR="00D27304" w:rsidRDefault="0040728E" w:rsidP="00D27304">
      <w:pPr>
        <w:pStyle w:val="a3"/>
        <w:ind w:leftChars="0" w:left="360"/>
      </w:pPr>
      <w:r>
        <w:rPr>
          <w:rFonts w:hint="eastAsia"/>
        </w:rPr>
        <w:t>（遂行計画）</w:t>
      </w:r>
    </w:p>
    <w:p w14:paraId="7D3125BB" w14:textId="5EBFFA7F" w:rsidR="0040728E" w:rsidRDefault="0040728E" w:rsidP="00D27304">
      <w:pPr>
        <w:pStyle w:val="a3"/>
        <w:numPr>
          <w:ilvl w:val="0"/>
          <w:numId w:val="7"/>
        </w:numPr>
        <w:ind w:leftChars="0"/>
      </w:pPr>
      <w:r>
        <w:rPr>
          <w:rFonts w:hint="eastAsia"/>
        </w:rPr>
        <w:t>認知症基礎研修（社会福祉協議会実施）</w:t>
      </w:r>
    </w:p>
    <w:p w14:paraId="7184F79D" w14:textId="1F645D51" w:rsidR="0040728E" w:rsidRDefault="0040728E" w:rsidP="0040728E">
      <w:pPr>
        <w:pStyle w:val="a3"/>
        <w:ind w:leftChars="0" w:left="720"/>
      </w:pPr>
      <w:r>
        <w:rPr>
          <w:rFonts w:hint="eastAsia"/>
        </w:rPr>
        <w:t>令和4年受講者　蒔苗　卓司　　馬渡　一陽（令和</w:t>
      </w:r>
      <w:r w:rsidR="00D8514C">
        <w:rPr>
          <w:rFonts w:hint="eastAsia"/>
        </w:rPr>
        <w:t>４</w:t>
      </w:r>
      <w:r>
        <w:rPr>
          <w:rFonts w:hint="eastAsia"/>
        </w:rPr>
        <w:t>年</w:t>
      </w:r>
      <w:r>
        <w:t>3</w:t>
      </w:r>
      <w:r>
        <w:rPr>
          <w:rFonts w:hint="eastAsia"/>
        </w:rPr>
        <w:t>月まで介護福祉士資格取得の際は免除）</w:t>
      </w:r>
      <w:r w:rsidR="00D27304">
        <w:rPr>
          <w:rFonts w:hint="eastAsia"/>
        </w:rPr>
        <w:t>その他は免除。</w:t>
      </w:r>
    </w:p>
    <w:p w14:paraId="2AE9F5A6" w14:textId="6C819D2C" w:rsidR="00D27304" w:rsidRDefault="00D27304" w:rsidP="0040728E">
      <w:pPr>
        <w:pStyle w:val="a3"/>
        <w:ind w:leftChars="0" w:left="720"/>
      </w:pPr>
    </w:p>
    <w:p w14:paraId="43777FD8" w14:textId="43FCB12F" w:rsidR="00D27304" w:rsidRDefault="00D27304" w:rsidP="00D27304">
      <w:pPr>
        <w:pStyle w:val="a3"/>
        <w:numPr>
          <w:ilvl w:val="0"/>
          <w:numId w:val="7"/>
        </w:numPr>
        <w:ind w:leftChars="0"/>
      </w:pPr>
      <w:r>
        <w:rPr>
          <w:rFonts w:hint="eastAsia"/>
        </w:rPr>
        <w:t>職場におけるパワーハラスメント防止の方針については、令和</w:t>
      </w:r>
      <w:r w:rsidR="003D2371">
        <w:rPr>
          <w:rFonts w:hint="eastAsia"/>
        </w:rPr>
        <w:t>４</w:t>
      </w:r>
      <w:r>
        <w:rPr>
          <w:rFonts w:hint="eastAsia"/>
        </w:rPr>
        <w:t>年3月までに原案を作成する。</w:t>
      </w:r>
      <w:r w:rsidR="00763525">
        <w:rPr>
          <w:rFonts w:hint="eastAsia"/>
        </w:rPr>
        <w:t>（令和3年7月原案作成</w:t>
      </w:r>
      <w:r w:rsidR="0005593F">
        <w:rPr>
          <w:rFonts w:hint="eastAsia"/>
        </w:rPr>
        <w:t>済み</w:t>
      </w:r>
      <w:r w:rsidR="00763525">
        <w:rPr>
          <w:rFonts w:hint="eastAsia"/>
        </w:rPr>
        <w:t>）</w:t>
      </w:r>
    </w:p>
    <w:p w14:paraId="77D11A74" w14:textId="18878343" w:rsidR="005266F8" w:rsidRDefault="007E1A2B" w:rsidP="00D27304">
      <w:pPr>
        <w:pStyle w:val="a3"/>
        <w:numPr>
          <w:ilvl w:val="0"/>
          <w:numId w:val="7"/>
        </w:numPr>
        <w:ind w:leftChars="0"/>
      </w:pPr>
      <w:r>
        <w:rPr>
          <w:rFonts w:hint="eastAsia"/>
        </w:rPr>
        <w:t>虐待またはその再発を防止</w:t>
      </w:r>
      <w:r w:rsidR="005266F8">
        <w:rPr>
          <w:rFonts w:hint="eastAsia"/>
        </w:rPr>
        <w:t>するための委員会の設置、</w:t>
      </w:r>
      <w:r>
        <w:rPr>
          <w:rFonts w:hint="eastAsia"/>
        </w:rPr>
        <w:t>指針の</w:t>
      </w:r>
      <w:r w:rsidR="005266F8">
        <w:rPr>
          <w:rFonts w:hint="eastAsia"/>
        </w:rPr>
        <w:t>整備</w:t>
      </w:r>
      <w:r>
        <w:rPr>
          <w:rFonts w:hint="eastAsia"/>
        </w:rPr>
        <w:t>、</w:t>
      </w:r>
      <w:r w:rsidR="005266F8">
        <w:rPr>
          <w:rFonts w:hint="eastAsia"/>
        </w:rPr>
        <w:t>研修実施と担当者の決定。</w:t>
      </w:r>
      <w:r w:rsidR="00053234">
        <w:rPr>
          <w:rFonts w:hint="eastAsia"/>
        </w:rPr>
        <w:t>（研修は毎年実施中。指針の整備は令和4年3月まで原案作成）</w:t>
      </w:r>
    </w:p>
    <w:p w14:paraId="6A0F68D1" w14:textId="341F0BCF" w:rsidR="00D27304" w:rsidRDefault="00D27304" w:rsidP="00D27304">
      <w:pPr>
        <w:pStyle w:val="a3"/>
        <w:numPr>
          <w:ilvl w:val="0"/>
          <w:numId w:val="7"/>
        </w:numPr>
        <w:ind w:leftChars="0"/>
      </w:pPr>
      <w:r>
        <w:rPr>
          <w:rFonts w:hint="eastAsia"/>
        </w:rPr>
        <w:t>感染症や災害への強化委員会の開催、指針の整備、シミュレーション訓練実施に関しては、骨格案を今年度中</w:t>
      </w:r>
      <w:r w:rsidR="003D2371">
        <w:rPr>
          <w:rFonts w:hint="eastAsia"/>
        </w:rPr>
        <w:t>（令和4年3月</w:t>
      </w:r>
      <w:r w:rsidR="00C35F0B">
        <w:rPr>
          <w:rFonts w:hint="eastAsia"/>
        </w:rPr>
        <w:t>まで</w:t>
      </w:r>
      <w:r w:rsidR="003D2371">
        <w:rPr>
          <w:rFonts w:hint="eastAsia"/>
        </w:rPr>
        <w:t>）</w:t>
      </w:r>
      <w:r>
        <w:rPr>
          <w:rFonts w:hint="eastAsia"/>
        </w:rPr>
        <w:t>に</w:t>
      </w:r>
      <w:r w:rsidR="00C35F0B">
        <w:rPr>
          <w:rFonts w:hint="eastAsia"/>
        </w:rPr>
        <w:t>原案を</w:t>
      </w:r>
      <w:r>
        <w:rPr>
          <w:rFonts w:hint="eastAsia"/>
        </w:rPr>
        <w:t>作成する。</w:t>
      </w:r>
    </w:p>
    <w:p w14:paraId="099D88FA" w14:textId="75A327BA" w:rsidR="003D2371" w:rsidRDefault="00D27304" w:rsidP="003D2371">
      <w:pPr>
        <w:pStyle w:val="a3"/>
        <w:numPr>
          <w:ilvl w:val="0"/>
          <w:numId w:val="7"/>
        </w:numPr>
        <w:ind w:leftChars="0"/>
      </w:pPr>
      <w:r>
        <w:rPr>
          <w:rFonts w:hint="eastAsia"/>
        </w:rPr>
        <w:t>業務継続計画（ＢＣＰ）は、</w:t>
      </w:r>
      <w:r w:rsidR="003D2371">
        <w:rPr>
          <w:rFonts w:hint="eastAsia"/>
        </w:rPr>
        <w:t>今年度中に概要を整え、全職員で</w:t>
      </w:r>
      <w:r w:rsidR="00A34EA4">
        <w:rPr>
          <w:rFonts w:hint="eastAsia"/>
        </w:rPr>
        <w:t>内容を</w:t>
      </w:r>
      <w:r w:rsidR="003D2371">
        <w:rPr>
          <w:rFonts w:hint="eastAsia"/>
        </w:rPr>
        <w:t>考えながら内容を変更、追加していく。</w:t>
      </w:r>
      <w:r w:rsidR="00393FDD">
        <w:rPr>
          <w:rFonts w:hint="eastAsia"/>
        </w:rPr>
        <w:t>令和5年1</w:t>
      </w:r>
      <w:r w:rsidR="00393FDD">
        <w:t>2</w:t>
      </w:r>
      <w:r w:rsidR="00393FDD">
        <w:rPr>
          <w:rFonts w:hint="eastAsia"/>
        </w:rPr>
        <w:t>月</w:t>
      </w:r>
      <w:r w:rsidR="00AF1E89">
        <w:rPr>
          <w:rFonts w:hint="eastAsia"/>
        </w:rPr>
        <w:t>まで</w:t>
      </w:r>
      <w:r w:rsidR="00393FDD">
        <w:rPr>
          <w:rFonts w:hint="eastAsia"/>
        </w:rPr>
        <w:t>に、完成させる。（その後も定期的に見直す）</w:t>
      </w:r>
    </w:p>
    <w:p w14:paraId="1AF65D99" w14:textId="77777777" w:rsidR="003D2371" w:rsidRDefault="003D2371" w:rsidP="003D2371"/>
    <w:p w14:paraId="1EB2B577" w14:textId="48E8697A" w:rsidR="003D2371" w:rsidRDefault="003D2371" w:rsidP="003D2371"/>
    <w:p w14:paraId="04F8E9E7" w14:textId="50F25957" w:rsidR="00D27304" w:rsidRDefault="003D2371" w:rsidP="00DE574A">
      <w:pPr>
        <w:ind w:leftChars="300" w:left="1050" w:hangingChars="200" w:hanging="420"/>
      </w:pPr>
      <w:r>
        <w:rPr>
          <w:rFonts w:hint="eastAsia"/>
        </w:rPr>
        <w:t>★　これらの完成は、令和</w:t>
      </w:r>
      <w:r>
        <w:t>6</w:t>
      </w:r>
      <w:r>
        <w:rPr>
          <w:rFonts w:hint="eastAsia"/>
        </w:rPr>
        <w:t>年</w:t>
      </w:r>
      <w:r w:rsidR="0005137B">
        <w:t>1</w:t>
      </w:r>
      <w:r w:rsidR="0005137B">
        <w:rPr>
          <w:rFonts w:hint="eastAsia"/>
        </w:rPr>
        <w:t>月までとし、</w:t>
      </w:r>
      <w:r w:rsidR="00DE574A">
        <w:rPr>
          <w:rFonts w:hint="eastAsia"/>
        </w:rPr>
        <w:t>令和6年3月までに</w:t>
      </w:r>
      <w:r w:rsidR="0005137B">
        <w:rPr>
          <w:rFonts w:hint="eastAsia"/>
        </w:rPr>
        <w:t>概要を運営規定に盛り込む。</w:t>
      </w:r>
      <w:r w:rsidR="00F3039D">
        <w:rPr>
          <w:rFonts w:hint="eastAsia"/>
        </w:rPr>
        <w:t>できるものから徐々に進めることとする。</w:t>
      </w:r>
    </w:p>
    <w:p w14:paraId="05899E10" w14:textId="70EF84BB" w:rsidR="00D27304" w:rsidRPr="00D27304" w:rsidRDefault="00D27304" w:rsidP="00D27304"/>
    <w:sectPr w:rsidR="00D27304" w:rsidRPr="00D273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87EC" w14:textId="77777777" w:rsidR="007C17ED" w:rsidRDefault="007C17ED" w:rsidP="00053234">
      <w:r>
        <w:separator/>
      </w:r>
    </w:p>
  </w:endnote>
  <w:endnote w:type="continuationSeparator" w:id="0">
    <w:p w14:paraId="17F1ABA6" w14:textId="77777777" w:rsidR="007C17ED" w:rsidRDefault="007C17ED" w:rsidP="0005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749F" w14:textId="77777777" w:rsidR="007C17ED" w:rsidRDefault="007C17ED" w:rsidP="00053234">
      <w:r>
        <w:separator/>
      </w:r>
    </w:p>
  </w:footnote>
  <w:footnote w:type="continuationSeparator" w:id="0">
    <w:p w14:paraId="17A26182" w14:textId="77777777" w:rsidR="007C17ED" w:rsidRDefault="007C17ED" w:rsidP="0005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ACC"/>
    <w:multiLevelType w:val="hybridMultilevel"/>
    <w:tmpl w:val="2168EB20"/>
    <w:lvl w:ilvl="0" w:tplc="1DA493B6">
      <w:start w:val="2"/>
      <w:numFmt w:val="bullet"/>
      <w:lvlText w:val="☆"/>
      <w:lvlJc w:val="left"/>
      <w:pPr>
        <w:ind w:left="990" w:hanging="360"/>
      </w:pPr>
      <w:rPr>
        <w:rFonts w:ascii="游明朝" w:eastAsia="游明朝" w:hAnsi="游明朝" w:cstheme="minorBidi" w:hint="eastAsia"/>
      </w:rPr>
    </w:lvl>
    <w:lvl w:ilvl="1" w:tplc="CA84E220">
      <w:start w:val="2"/>
      <w:numFmt w:val="bullet"/>
      <w:lvlText w:val="★"/>
      <w:lvlJc w:val="left"/>
      <w:pPr>
        <w:ind w:left="1410" w:hanging="360"/>
      </w:pPr>
      <w:rPr>
        <w:rFonts w:ascii="游明朝" w:eastAsia="游明朝" w:hAnsi="游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495246"/>
    <w:multiLevelType w:val="hybridMultilevel"/>
    <w:tmpl w:val="63BA5B5E"/>
    <w:lvl w:ilvl="0" w:tplc="A0B6FC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A5C775B"/>
    <w:multiLevelType w:val="hybridMultilevel"/>
    <w:tmpl w:val="96F47EF2"/>
    <w:lvl w:ilvl="0" w:tplc="E3280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45732"/>
    <w:multiLevelType w:val="hybridMultilevel"/>
    <w:tmpl w:val="FFA8987A"/>
    <w:lvl w:ilvl="0" w:tplc="B808A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36E09"/>
    <w:multiLevelType w:val="hybridMultilevel"/>
    <w:tmpl w:val="536CAE5E"/>
    <w:lvl w:ilvl="0" w:tplc="6F6880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05D174A"/>
    <w:multiLevelType w:val="hybridMultilevel"/>
    <w:tmpl w:val="55FC03C6"/>
    <w:lvl w:ilvl="0" w:tplc="A17478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893444"/>
    <w:multiLevelType w:val="hybridMultilevel"/>
    <w:tmpl w:val="69626996"/>
    <w:lvl w:ilvl="0" w:tplc="4CFE1FC0">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7"/>
    <w:rsid w:val="0005137B"/>
    <w:rsid w:val="00053234"/>
    <w:rsid w:val="0005593F"/>
    <w:rsid w:val="000B483F"/>
    <w:rsid w:val="000E44ED"/>
    <w:rsid w:val="00121165"/>
    <w:rsid w:val="001231E3"/>
    <w:rsid w:val="001B3E3F"/>
    <w:rsid w:val="001C0D11"/>
    <w:rsid w:val="00231D4E"/>
    <w:rsid w:val="00266479"/>
    <w:rsid w:val="00343AF5"/>
    <w:rsid w:val="00357E7C"/>
    <w:rsid w:val="00393FDD"/>
    <w:rsid w:val="003A512F"/>
    <w:rsid w:val="003B43B7"/>
    <w:rsid w:val="003D2371"/>
    <w:rsid w:val="003D29E8"/>
    <w:rsid w:val="003D5D8B"/>
    <w:rsid w:val="0040728E"/>
    <w:rsid w:val="00457906"/>
    <w:rsid w:val="0047043A"/>
    <w:rsid w:val="00522F8E"/>
    <w:rsid w:val="00524B05"/>
    <w:rsid w:val="005266F8"/>
    <w:rsid w:val="00591F97"/>
    <w:rsid w:val="005D1793"/>
    <w:rsid w:val="00646599"/>
    <w:rsid w:val="00686362"/>
    <w:rsid w:val="0069550E"/>
    <w:rsid w:val="006A7A6F"/>
    <w:rsid w:val="006E4C8F"/>
    <w:rsid w:val="00763525"/>
    <w:rsid w:val="00775ABC"/>
    <w:rsid w:val="007C17ED"/>
    <w:rsid w:val="007E1A2B"/>
    <w:rsid w:val="007E7526"/>
    <w:rsid w:val="00804C0D"/>
    <w:rsid w:val="008C698B"/>
    <w:rsid w:val="008D6E5A"/>
    <w:rsid w:val="008E0447"/>
    <w:rsid w:val="00933CCE"/>
    <w:rsid w:val="00955D96"/>
    <w:rsid w:val="00960DFF"/>
    <w:rsid w:val="00961444"/>
    <w:rsid w:val="00984A97"/>
    <w:rsid w:val="00A163B8"/>
    <w:rsid w:val="00A34EA4"/>
    <w:rsid w:val="00A921E7"/>
    <w:rsid w:val="00AD4C95"/>
    <w:rsid w:val="00AF1E89"/>
    <w:rsid w:val="00AF682B"/>
    <w:rsid w:val="00B41B8D"/>
    <w:rsid w:val="00BD2A20"/>
    <w:rsid w:val="00C127C5"/>
    <w:rsid w:val="00C35F0B"/>
    <w:rsid w:val="00C41EDB"/>
    <w:rsid w:val="00CB168C"/>
    <w:rsid w:val="00CD3A9B"/>
    <w:rsid w:val="00CE7F0E"/>
    <w:rsid w:val="00D27304"/>
    <w:rsid w:val="00D8514C"/>
    <w:rsid w:val="00D96024"/>
    <w:rsid w:val="00DE574A"/>
    <w:rsid w:val="00E02849"/>
    <w:rsid w:val="00E1571F"/>
    <w:rsid w:val="00EA2E17"/>
    <w:rsid w:val="00EA41FB"/>
    <w:rsid w:val="00EF4C85"/>
    <w:rsid w:val="00F00E0F"/>
    <w:rsid w:val="00F3039D"/>
    <w:rsid w:val="00F7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68C76"/>
  <w15:chartTrackingRefBased/>
  <w15:docId w15:val="{F194E8F5-A755-41F0-A249-CE4F86D0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71F"/>
    <w:pPr>
      <w:ind w:leftChars="400" w:left="840"/>
    </w:pPr>
  </w:style>
  <w:style w:type="paragraph" w:styleId="a4">
    <w:name w:val="header"/>
    <w:basedOn w:val="a"/>
    <w:link w:val="a5"/>
    <w:uiPriority w:val="99"/>
    <w:unhideWhenUsed/>
    <w:rsid w:val="00053234"/>
    <w:pPr>
      <w:tabs>
        <w:tab w:val="center" w:pos="4252"/>
        <w:tab w:val="right" w:pos="8504"/>
      </w:tabs>
      <w:snapToGrid w:val="0"/>
    </w:pPr>
  </w:style>
  <w:style w:type="character" w:customStyle="1" w:styleId="a5">
    <w:name w:val="ヘッダー (文字)"/>
    <w:basedOn w:val="a0"/>
    <w:link w:val="a4"/>
    <w:uiPriority w:val="99"/>
    <w:rsid w:val="00053234"/>
  </w:style>
  <w:style w:type="paragraph" w:styleId="a6">
    <w:name w:val="footer"/>
    <w:basedOn w:val="a"/>
    <w:link w:val="a7"/>
    <w:uiPriority w:val="99"/>
    <w:unhideWhenUsed/>
    <w:rsid w:val="00053234"/>
    <w:pPr>
      <w:tabs>
        <w:tab w:val="center" w:pos="4252"/>
        <w:tab w:val="right" w:pos="8504"/>
      </w:tabs>
      <w:snapToGrid w:val="0"/>
    </w:pPr>
  </w:style>
  <w:style w:type="character" w:customStyle="1" w:styleId="a7">
    <w:name w:val="フッター (文字)"/>
    <w:basedOn w:val="a0"/>
    <w:link w:val="a6"/>
    <w:uiPriority w:val="99"/>
    <w:rsid w:val="0005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蒔苗 裕貴子</dc:creator>
  <cp:keywords/>
  <dc:description/>
  <cp:lastModifiedBy>蒔苗 裕貴子</cp:lastModifiedBy>
  <cp:revision>62</cp:revision>
  <cp:lastPrinted>2021-07-14T02:51:00Z</cp:lastPrinted>
  <dcterms:created xsi:type="dcterms:W3CDTF">2021-07-13T05:18:00Z</dcterms:created>
  <dcterms:modified xsi:type="dcterms:W3CDTF">2021-09-28T04:40:00Z</dcterms:modified>
</cp:coreProperties>
</file>